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ED76ED" w:rsidRDefault="00ED76ED" w:rsidP="00ED76ED">
      <w:pPr>
        <w:overflowPunct w:val="0"/>
        <w:autoSpaceDE w:val="0"/>
        <w:autoSpaceDN w:val="0"/>
        <w:adjustRightInd w:val="0"/>
        <w:jc w:val="right"/>
        <w:rPr>
          <w:b/>
          <w:szCs w:val="20"/>
        </w:rPr>
      </w:pPr>
      <w:r w:rsidRPr="00ED76ED">
        <w:rPr>
          <w:b/>
          <w:szCs w:val="20"/>
        </w:rPr>
        <w:t xml:space="preserve">Projektas </w:t>
      </w:r>
    </w:p>
    <w:p w:rsidR="004C1E09" w:rsidRDefault="004C1E09" w:rsidP="004C1E09">
      <w:pPr>
        <w:overflowPunct w:val="0"/>
        <w:autoSpaceDE w:val="0"/>
        <w:autoSpaceDN w:val="0"/>
        <w:adjustRightInd w:val="0"/>
        <w:ind w:right="-273"/>
        <w:jc w:val="center"/>
        <w:rPr>
          <w:szCs w:val="20"/>
        </w:rPr>
      </w:pPr>
      <w:r>
        <w:rPr>
          <w:noProof/>
          <w:lang w:val="en-US"/>
        </w:rPr>
        <w:drawing>
          <wp:inline distT="0" distB="0" distL="0" distR="0">
            <wp:extent cx="678815" cy="678815"/>
            <wp:effectExtent l="0" t="0" r="6985"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678815" cy="678815"/>
                    </a:xfrm>
                    <a:prstGeom prst="rect">
                      <a:avLst/>
                    </a:prstGeom>
                    <a:noFill/>
                    <a:ln>
                      <a:noFill/>
                    </a:ln>
                  </pic:spPr>
                </pic:pic>
              </a:graphicData>
            </a:graphic>
          </wp:inline>
        </w:drawing>
      </w:r>
    </w:p>
    <w:p w:rsidR="004C1E09" w:rsidRPr="00ED76ED" w:rsidRDefault="004C1E09" w:rsidP="00ED76ED">
      <w:pPr>
        <w:overflowPunct w:val="0"/>
        <w:autoSpaceDE w:val="0"/>
        <w:autoSpaceDN w:val="0"/>
        <w:adjustRightInd w:val="0"/>
        <w:jc w:val="right"/>
        <w:rPr>
          <w:b/>
          <w:szCs w:val="20"/>
        </w:rPr>
      </w:pPr>
    </w:p>
    <w:p w:rsidR="00ED76ED" w:rsidRDefault="00ED76ED" w:rsidP="00ED76ED">
      <w:pPr>
        <w:overflowPunct w:val="0"/>
        <w:autoSpaceDE w:val="0"/>
        <w:autoSpaceDN w:val="0"/>
        <w:adjustRightInd w:val="0"/>
        <w:jc w:val="center"/>
        <w:rPr>
          <w:b/>
          <w:szCs w:val="20"/>
        </w:rPr>
      </w:pPr>
      <w:r>
        <w:rPr>
          <w:b/>
        </w:rPr>
        <w:t>ANYKŠČIŲ RAJONO SAVIVALDYBĖS</w:t>
      </w:r>
    </w:p>
    <w:p w:rsidR="00ED76ED" w:rsidRDefault="00ED76ED" w:rsidP="00ED76ED">
      <w:pPr>
        <w:overflowPunct w:val="0"/>
        <w:autoSpaceDE w:val="0"/>
        <w:autoSpaceDN w:val="0"/>
        <w:adjustRightInd w:val="0"/>
        <w:jc w:val="center"/>
        <w:rPr>
          <w:b/>
          <w:szCs w:val="20"/>
        </w:rPr>
      </w:pPr>
      <w:r>
        <w:rPr>
          <w:b/>
        </w:rPr>
        <w:t>TARYBA</w:t>
      </w:r>
    </w:p>
    <w:p w:rsidR="00ED76ED" w:rsidRDefault="00ED76ED" w:rsidP="00ED76ED">
      <w:pPr>
        <w:overflowPunct w:val="0"/>
        <w:autoSpaceDE w:val="0"/>
        <w:autoSpaceDN w:val="0"/>
        <w:adjustRightInd w:val="0"/>
        <w:jc w:val="center"/>
        <w:rPr>
          <w:b/>
          <w:sz w:val="28"/>
          <w:szCs w:val="20"/>
        </w:rPr>
      </w:pPr>
    </w:p>
    <w:p w:rsidR="00ED76ED" w:rsidRDefault="00ED76ED" w:rsidP="00ED76ED">
      <w:pPr>
        <w:overflowPunct w:val="0"/>
        <w:autoSpaceDE w:val="0"/>
        <w:autoSpaceDN w:val="0"/>
        <w:adjustRightInd w:val="0"/>
        <w:jc w:val="center"/>
        <w:rPr>
          <w:b/>
        </w:rPr>
      </w:pPr>
      <w:r>
        <w:rPr>
          <w:b/>
        </w:rPr>
        <w:t>SPRENDIMAS</w:t>
      </w:r>
    </w:p>
    <w:p w:rsidR="00ED76ED" w:rsidRDefault="00ED76ED" w:rsidP="00ED76ED">
      <w:pPr>
        <w:overflowPunct w:val="0"/>
        <w:autoSpaceDE w:val="0"/>
        <w:autoSpaceDN w:val="0"/>
        <w:adjustRightInd w:val="0"/>
        <w:jc w:val="center"/>
        <w:rPr>
          <w:b/>
          <w:szCs w:val="20"/>
        </w:rPr>
      </w:pPr>
      <w:r>
        <w:rPr>
          <w:b/>
          <w:caps/>
        </w:rPr>
        <w:fldChar w:fldCharType="begin"/>
      </w:r>
      <w:r>
        <w:rPr>
          <w:b/>
          <w:caps/>
        </w:rPr>
        <w:instrText xml:space="preserve"> FILLIN "Pavadinimas" \* MERGEFORMAT </w:instrText>
      </w:r>
      <w:r>
        <w:rPr>
          <w:b/>
          <w:caps/>
        </w:rPr>
        <w:fldChar w:fldCharType="separate"/>
      </w:r>
      <w:r>
        <w:rPr>
          <w:b/>
          <w:caps/>
        </w:rPr>
        <w:t xml:space="preserve">DĖl investavimo ir </w:t>
      </w:r>
      <w:r>
        <w:rPr>
          <w:b/>
          <w:caps/>
        </w:rPr>
        <w:fldChar w:fldCharType="end"/>
      </w:r>
      <w:r w:rsidR="004C1E09">
        <w:rPr>
          <w:b/>
          <w:caps/>
        </w:rPr>
        <w:t xml:space="preserve">UŽDAROSIOS AKCINĖS BENDROVĖS </w:t>
      </w:r>
      <w:r w:rsidR="00D67E41">
        <w:rPr>
          <w:b/>
          <w:caps/>
        </w:rPr>
        <w:t>„ANYKŠČIŲ vandenys</w:t>
      </w:r>
      <w:r w:rsidR="005A6778">
        <w:rPr>
          <w:b/>
          <w:caps/>
        </w:rPr>
        <w:t>“</w:t>
      </w:r>
      <w:r>
        <w:rPr>
          <w:b/>
          <w:caps/>
        </w:rPr>
        <w:t xml:space="preserve"> ĮSTATINIO KAPITALO DIDINIMO</w:t>
      </w:r>
    </w:p>
    <w:p w:rsidR="00ED76ED" w:rsidRDefault="00ED76ED" w:rsidP="00ED76ED">
      <w:pPr>
        <w:overflowPunct w:val="0"/>
        <w:autoSpaceDE w:val="0"/>
        <w:autoSpaceDN w:val="0"/>
        <w:adjustRightInd w:val="0"/>
        <w:jc w:val="center"/>
        <w:rPr>
          <w:szCs w:val="20"/>
        </w:rPr>
      </w:pPr>
    </w:p>
    <w:p w:rsidR="00ED76ED" w:rsidRDefault="00000000" w:rsidP="00ED76ED">
      <w:pPr>
        <w:overflowPunct w:val="0"/>
        <w:autoSpaceDE w:val="0"/>
        <w:autoSpaceDN w:val="0"/>
        <w:adjustRightInd w:val="0"/>
        <w:jc w:val="center"/>
        <w:rPr>
          <w:szCs w:val="20"/>
        </w:rPr>
      </w:pPr>
      <w:fldSimple w:instr=" FILLIN &quot;data&quot; \* MERGEFORMAT ">
        <w:r w:rsidR="00811763">
          <w:t>2022 m. gruodžio 16</w:t>
        </w:r>
        <w:r w:rsidR="00ED76ED">
          <w:t xml:space="preserve"> d.</w:t>
        </w:r>
      </w:fldSimple>
      <w:r w:rsidR="004C1E09">
        <w:t xml:space="preserve"> Nr. 1-T-</w:t>
      </w:r>
      <w:r w:rsidR="00D5594E">
        <w:t>338</w:t>
      </w:r>
      <w:r w:rsidR="00ED76ED">
        <w:fldChar w:fldCharType="begin"/>
      </w:r>
      <w:r w:rsidR="00ED76ED">
        <w:instrText xml:space="preserve"> FILLIN "indeksas" \* MERGEFORMAT </w:instrText>
      </w:r>
      <w:r w:rsidR="00ED76ED">
        <w:fldChar w:fldCharType="end"/>
      </w:r>
    </w:p>
    <w:p w:rsidR="00ED76ED" w:rsidRDefault="00ED76ED" w:rsidP="00ED76ED">
      <w:pPr>
        <w:overflowPunct w:val="0"/>
        <w:autoSpaceDE w:val="0"/>
        <w:autoSpaceDN w:val="0"/>
        <w:adjustRightInd w:val="0"/>
        <w:jc w:val="center"/>
        <w:rPr>
          <w:b/>
          <w:szCs w:val="20"/>
        </w:rPr>
      </w:pPr>
      <w:r>
        <w:t>Anykščiai</w:t>
      </w:r>
    </w:p>
    <w:p w:rsidR="00ED76ED" w:rsidRDefault="00ED76ED" w:rsidP="00ED76ED">
      <w:pPr>
        <w:pStyle w:val="Pagrindinistekstas"/>
        <w:rPr>
          <w:bCs w:val="0"/>
        </w:rPr>
      </w:pPr>
    </w:p>
    <w:p w:rsidR="00ED76ED" w:rsidRPr="000045AE" w:rsidRDefault="00ED76ED" w:rsidP="00D67E41">
      <w:pPr>
        <w:spacing w:line="360" w:lineRule="auto"/>
        <w:ind w:firstLine="720"/>
        <w:jc w:val="both"/>
      </w:pPr>
      <w:r>
        <w:t>Vadovaudamasi Lietuvos Respublikos vietos savivaldos įstatymo 16 straipsnio 2 dalies 26</w:t>
      </w:r>
      <w:r w:rsidR="00077ACC">
        <w:t xml:space="preserve"> punktu,</w:t>
      </w:r>
      <w:r>
        <w:t xml:space="preserve"> Lietuvos Respublikos valstybės ir savivaldybių turto valdymo, naudojimo ir disponavimo juo įstatymo 22 straipsnio</w:t>
      </w:r>
      <w:r w:rsidR="004407B3">
        <w:t xml:space="preserve"> 1 dalies 2 punktu, 2 </w:t>
      </w:r>
      <w:r w:rsidR="004407B3" w:rsidRPr="00741216">
        <w:t xml:space="preserve">dalies </w:t>
      </w:r>
      <w:r w:rsidR="00D67E41">
        <w:t>2, 5, 6</w:t>
      </w:r>
      <w:r w:rsidR="00741216" w:rsidRPr="00741216">
        <w:t xml:space="preserve"> ir</w:t>
      </w:r>
      <w:r w:rsidR="00D67E41">
        <w:t xml:space="preserve"> 7</w:t>
      </w:r>
      <w:r w:rsidRPr="00741216">
        <w:t xml:space="preserve"> punktais</w:t>
      </w:r>
      <w:r w:rsidRPr="000E1191">
        <w:t xml:space="preserve">, </w:t>
      </w:r>
      <w:r>
        <w:t>Lietuvos Respublikos akcinių bendrovių įstaty</w:t>
      </w:r>
      <w:r w:rsidR="004C1E09">
        <w:t>mo 20 straipsnio</w:t>
      </w:r>
      <w:r w:rsidR="007858E5">
        <w:t xml:space="preserve"> 1 dalies</w:t>
      </w:r>
      <w:r w:rsidR="004C1E09">
        <w:t xml:space="preserve"> 18</w:t>
      </w:r>
      <w:r w:rsidR="00703635">
        <w:t xml:space="preserve"> punktu</w:t>
      </w:r>
      <w:r>
        <w:t>, 45 straipsnio 1 dalimi, 49 straipsnio 2 dalimi, 50 straipsniu, Sprendimo investuoti valstybės ir savivaldybių turtą priėmimo tvarkos aprašo, patvirtinto Lietuvos Respublikos Vyriausybės 2007 m. liepos 4 d. nutarimu Nr. 758 „Dėl sprendimo investuoti valstybės ir savivaldybių turtą priėmimo tvarkos aprašo patvirtinimo“, 5 punktu</w:t>
      </w:r>
      <w:r w:rsidR="000E1191">
        <w:t xml:space="preserve">, </w:t>
      </w:r>
      <w:r w:rsidR="004F0069">
        <w:t>Savivaldybių turtinių ir neturtinių teisių įgyvendinimo savivaldybių valdomose įmonėse tvarkos aprašo, patvirtinto Lietuvos Respublikos Vyriausybės 2007 m. birželio 6 d. nutarimu Nr. 567 „Dėl savivaldybių turtinių ir neturtinių teisių įgyvendinimo savivaldybių valdomose įmonėse tvarkos aprašo</w:t>
      </w:r>
      <w:r w:rsidR="00077ACC">
        <w:t xml:space="preserve"> patvirtinimo“, 5.2.2 papunkčiu</w:t>
      </w:r>
      <w:r w:rsidR="00B3385C">
        <w:t xml:space="preserve">, Anykščių rajono savivaldybės vardu sudaromų sutarčių pasirašymo tvarkos aprašo, patvirtinto Anykščių rajono savivaldybės tarybos 2020 m. vasario 27 d. sprendimu </w:t>
      </w:r>
      <w:bookmarkStart w:id="0" w:name="n_0"/>
      <w:r w:rsidR="00B3385C">
        <w:t>Nr. 1-TS-</w:t>
      </w:r>
      <w:bookmarkEnd w:id="0"/>
      <w:r w:rsidR="00B3385C">
        <w:t>41 „Dėl Anykščių rajono savivaldybės vardu sudaromų sutarčių pasirašymo tvarkos aprašo patvirtinimo“, 7 punktu</w:t>
      </w:r>
      <w:r w:rsidR="00077ACC">
        <w:t xml:space="preserve"> bei </w:t>
      </w:r>
      <w:r>
        <w:t>atsižvelgdama</w:t>
      </w:r>
      <w:r w:rsidR="00E51B72">
        <w:t xml:space="preserve"> į</w:t>
      </w:r>
      <w:r>
        <w:t>, Anykščių rajono savivaldybės a</w:t>
      </w:r>
      <w:r w:rsidR="00E43ABB">
        <w:t>dministraci</w:t>
      </w:r>
      <w:r w:rsidR="003D7515">
        <w:t>j</w:t>
      </w:r>
      <w:r w:rsidR="007858E5">
        <w:t xml:space="preserve">os </w:t>
      </w:r>
      <w:r w:rsidR="004B6E6C">
        <w:t>direk</w:t>
      </w:r>
      <w:r w:rsidR="00D57A73">
        <w:t>toriaus 2022 m.  gruodžio 1</w:t>
      </w:r>
      <w:r>
        <w:t xml:space="preserve"> d. įsakymą Nr. 1</w:t>
      </w:r>
      <w:r w:rsidR="00D57A73">
        <w:t>-AĮ-935</w:t>
      </w:r>
      <w:r>
        <w:t xml:space="preserve"> „Dėl pasiūlymo dėl sprendimo investuoti Anykščių rajono savivaldybės turtą priėmimo teikimo“,</w:t>
      </w:r>
      <w:r w:rsidR="00E43ABB">
        <w:t xml:space="preserve"> uždarosios akcinės bendrovės </w:t>
      </w:r>
      <w:r w:rsidR="007858E5">
        <w:t>„</w:t>
      </w:r>
      <w:r w:rsidR="00D67E41">
        <w:t>Anykščių vandenys“ 2022 m. lapkričio 24</w:t>
      </w:r>
      <w:r w:rsidR="00374E10">
        <w:t xml:space="preserve"> d. prašymą</w:t>
      </w:r>
      <w:r w:rsidR="00D67E41">
        <w:t xml:space="preserve"> Nr. SD-334</w:t>
      </w:r>
      <w:r>
        <w:t xml:space="preserve"> „Dėl</w:t>
      </w:r>
      <w:r w:rsidR="00D67E41">
        <w:t xml:space="preserve"> investavimo didinant įstatinį kapitalą</w:t>
      </w:r>
      <w:r>
        <w:t>“, Anykščių rajono savivaldybės taryba</w:t>
      </w:r>
      <w:r w:rsidR="00D67E41">
        <w:t xml:space="preserve"> </w:t>
      </w:r>
      <w:r>
        <w:t>n u s p r e n d ž i a:</w:t>
      </w:r>
    </w:p>
    <w:p w:rsidR="00ED76ED" w:rsidRPr="00A970FF" w:rsidRDefault="00077ACC" w:rsidP="00A970FF">
      <w:pPr>
        <w:pStyle w:val="Pagrindinistekstas"/>
        <w:spacing w:line="360" w:lineRule="auto"/>
        <w:rPr>
          <w:bCs w:val="0"/>
        </w:rPr>
      </w:pPr>
      <w:r>
        <w:rPr>
          <w:bCs w:val="0"/>
        </w:rPr>
        <w:t xml:space="preserve">       </w:t>
      </w:r>
      <w:r w:rsidR="00A970FF">
        <w:rPr>
          <w:bCs w:val="0"/>
        </w:rPr>
        <w:t>1.</w:t>
      </w:r>
      <w:r>
        <w:rPr>
          <w:bCs w:val="0"/>
        </w:rPr>
        <w:t xml:space="preserve"> </w:t>
      </w:r>
      <w:r w:rsidR="00ED76ED">
        <w:rPr>
          <w:bCs w:val="0"/>
        </w:rPr>
        <w:t>Investuo</w:t>
      </w:r>
      <w:r w:rsidR="00A970FF">
        <w:rPr>
          <w:bCs w:val="0"/>
        </w:rPr>
        <w:t xml:space="preserve">ti į uždarąją akcinę bendrovę </w:t>
      </w:r>
      <w:r w:rsidR="00D67E41">
        <w:rPr>
          <w:bCs w:val="0"/>
        </w:rPr>
        <w:t>„Anykščių vandenys</w:t>
      </w:r>
      <w:r w:rsidR="007858E5">
        <w:rPr>
          <w:bCs w:val="0"/>
        </w:rPr>
        <w:t>“ (kodas 154</w:t>
      </w:r>
      <w:r w:rsidR="00D67E41">
        <w:rPr>
          <w:bCs w:val="0"/>
        </w:rPr>
        <w:t>138664</w:t>
      </w:r>
      <w:r w:rsidR="00A970FF">
        <w:rPr>
          <w:bCs w:val="0"/>
        </w:rPr>
        <w:t>)</w:t>
      </w:r>
      <w:r w:rsidR="00703635">
        <w:rPr>
          <w:bCs w:val="0"/>
        </w:rPr>
        <w:t>,</w:t>
      </w:r>
      <w:r w:rsidR="00ED76ED">
        <w:t xml:space="preserve"> padi</w:t>
      </w:r>
      <w:r w:rsidR="00703635">
        <w:t>dinant uždarosios</w:t>
      </w:r>
      <w:r w:rsidR="00ED76ED">
        <w:t xml:space="preserve"> akcinė</w:t>
      </w:r>
      <w:r>
        <w:t xml:space="preserve">s bendrovės </w:t>
      </w:r>
      <w:r w:rsidR="00D67E41">
        <w:t>„Anykščių vandenys</w:t>
      </w:r>
      <w:r w:rsidR="007858E5">
        <w:t>“</w:t>
      </w:r>
      <w:r w:rsidR="00ED76ED">
        <w:t xml:space="preserve"> įstatinį kapitalą Anykščių rajono savivaldy</w:t>
      </w:r>
      <w:r w:rsidR="000C1AE2">
        <w:t xml:space="preserve">bės piniginiu įnašu – </w:t>
      </w:r>
      <w:r w:rsidR="00D67E41">
        <w:t>49 999,77</w:t>
      </w:r>
      <w:r w:rsidR="000C1AE2" w:rsidRPr="000E1191">
        <w:t xml:space="preserve"> </w:t>
      </w:r>
      <w:r w:rsidR="00D67E41">
        <w:t>Eur (keturiasdešimt</w:t>
      </w:r>
      <w:r w:rsidR="004B6E6C">
        <w:t xml:space="preserve"> devynių</w:t>
      </w:r>
      <w:r w:rsidR="000C1AE2">
        <w:t xml:space="preserve"> tūkstančių devynių šimtų devyniasdešimt dev</w:t>
      </w:r>
      <w:r w:rsidR="00C73593">
        <w:t>yni</w:t>
      </w:r>
      <w:r w:rsidR="004B6E6C">
        <w:t xml:space="preserve">ų </w:t>
      </w:r>
      <w:r w:rsidR="00D67E41">
        <w:t>eurų, septyniasdešimt septynių centų</w:t>
      </w:r>
      <w:r>
        <w:t>) suma,</w:t>
      </w:r>
      <w:r w:rsidR="00ED76ED">
        <w:t xml:space="preserve"> išleidžiant Anykščių rajono savivaldybei nuosavy</w:t>
      </w:r>
      <w:r w:rsidR="000C1AE2">
        <w:t>bės teise prikl</w:t>
      </w:r>
      <w:r w:rsidR="00D67E41">
        <w:t xml:space="preserve">ausančias 172 413 (vieną šimtą septyniasdešimt du tūkstančius keturis šimtus </w:t>
      </w:r>
      <w:r w:rsidR="00D67E41">
        <w:lastRenderedPageBreak/>
        <w:t>trylika) paprastųjų vardinių akcijų</w:t>
      </w:r>
      <w:r w:rsidR="00ED76ED">
        <w:t>, 1 (vienos) ak</w:t>
      </w:r>
      <w:r w:rsidR="00176A02">
        <w:t xml:space="preserve">cijos nominali vertė 0,29 </w:t>
      </w:r>
      <w:r w:rsidR="00176A02" w:rsidRPr="00B3385C">
        <w:t>Eur</w:t>
      </w:r>
      <w:r w:rsidR="00ED76ED">
        <w:t xml:space="preserve"> (dvidešimt devyni centai). Akcijos emi</w:t>
      </w:r>
      <w:r w:rsidR="009A712F">
        <w:t>sijos kaina lygi jų nominaliai</w:t>
      </w:r>
      <w:r w:rsidR="00ED76ED">
        <w:t xml:space="preserve"> vertei.</w:t>
      </w:r>
    </w:p>
    <w:p w:rsidR="00275031" w:rsidRPr="00E94075" w:rsidRDefault="00703635" w:rsidP="00E94075">
      <w:pPr>
        <w:pStyle w:val="Pagrindinistekstas"/>
        <w:spacing w:line="360" w:lineRule="auto"/>
        <w:ind w:hanging="927"/>
        <w:rPr>
          <w:bCs w:val="0"/>
        </w:rPr>
      </w:pPr>
      <w:r>
        <w:rPr>
          <w:bCs w:val="0"/>
        </w:rPr>
        <w:t xml:space="preserve">     </w:t>
      </w:r>
      <w:r>
        <w:rPr>
          <w:bCs w:val="0"/>
        </w:rPr>
        <w:tab/>
        <w:t xml:space="preserve">       </w:t>
      </w:r>
      <w:r w:rsidR="00B37754">
        <w:rPr>
          <w:bCs w:val="0"/>
        </w:rPr>
        <w:t>2</w:t>
      </w:r>
      <w:r w:rsidR="00ED76ED">
        <w:rPr>
          <w:bCs w:val="0"/>
        </w:rPr>
        <w:t>. Įgalioti Anykščių rajono savivaldybės administrac</w:t>
      </w:r>
      <w:r w:rsidR="009632FE">
        <w:rPr>
          <w:bCs w:val="0"/>
        </w:rPr>
        <w:t>ijos direktorių</w:t>
      </w:r>
      <w:r w:rsidR="00ED76ED">
        <w:rPr>
          <w:bCs w:val="0"/>
        </w:rPr>
        <w:t xml:space="preserve"> Anykščių rajono savivaldybės vardu pasirašyt</w:t>
      </w:r>
      <w:r w:rsidR="00E94075">
        <w:rPr>
          <w:bCs w:val="0"/>
        </w:rPr>
        <w:t xml:space="preserve">i Akcijų pasirašymo sutartį.   </w:t>
      </w:r>
    </w:p>
    <w:p w:rsidR="00E94075" w:rsidRDefault="00E94075" w:rsidP="00E94075">
      <w:pPr>
        <w:pStyle w:val="Pagrindinistekstas"/>
        <w:spacing w:line="360" w:lineRule="auto"/>
        <w:ind w:right="195" w:firstLine="567"/>
        <w:contextualSpacing/>
        <w:rPr>
          <w:szCs w:val="24"/>
        </w:rPr>
      </w:pPr>
      <w:r>
        <w:rPr>
          <w:szCs w:val="24"/>
        </w:rPr>
        <w:t>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p>
    <w:p w:rsidR="00ED76ED" w:rsidRDefault="00ED76ED" w:rsidP="00ED76ED">
      <w:pPr>
        <w:pStyle w:val="Pagrindinistekstas"/>
        <w:rPr>
          <w:bCs w:val="0"/>
        </w:rPr>
      </w:pPr>
    </w:p>
    <w:p w:rsidR="00ED76ED" w:rsidRDefault="00ED76ED" w:rsidP="00ED76ED">
      <w:pPr>
        <w:overflowPunct w:val="0"/>
        <w:autoSpaceDE w:val="0"/>
        <w:autoSpaceDN w:val="0"/>
        <w:adjustRightInd w:val="0"/>
      </w:pPr>
      <w:r>
        <w:t>Meras</w:t>
      </w:r>
      <w:r w:rsidR="00B03255">
        <w:tab/>
      </w:r>
      <w:r w:rsidR="00B03255">
        <w:tab/>
      </w:r>
      <w:r w:rsidR="00B03255">
        <w:tab/>
      </w:r>
      <w:r w:rsidR="00B03255">
        <w:tab/>
      </w:r>
      <w:r w:rsidR="00B03255">
        <w:tab/>
      </w:r>
      <w:r w:rsidR="00B03255">
        <w:tab/>
      </w:r>
      <w:r w:rsidR="00B03255">
        <w:tab/>
      </w:r>
      <w:r w:rsidR="00B03255">
        <w:tab/>
      </w:r>
      <w:r w:rsidR="00B03255">
        <w:tab/>
      </w:r>
      <w:r>
        <w:tab/>
        <w:t xml:space="preserve">  Sigutis Obelevičius</w:t>
      </w:r>
    </w:p>
    <w:p w:rsidR="00ED76ED" w:rsidRDefault="00ED76ED" w:rsidP="00ED76ED">
      <w:pPr>
        <w:tabs>
          <w:tab w:val="right" w:pos="9638"/>
        </w:tabs>
        <w:overflowPunct w:val="0"/>
        <w:autoSpaceDE w:val="0"/>
        <w:autoSpaceDN w:val="0"/>
        <w:adjustRightInd w:val="0"/>
      </w:pPr>
    </w:p>
    <w:p w:rsidR="00ED76ED" w:rsidRDefault="00ED76ED" w:rsidP="00ED76ED">
      <w:pPr>
        <w:tabs>
          <w:tab w:val="right" w:pos="9638"/>
        </w:tabs>
        <w:overflowPunct w:val="0"/>
        <w:autoSpaceDE w:val="0"/>
        <w:autoSpaceDN w:val="0"/>
        <w:adjustRightInd w:val="0"/>
        <w:jc w:val="center"/>
      </w:pPr>
    </w:p>
    <w:p w:rsidR="00ED76ED" w:rsidRDefault="00ED76ED" w:rsidP="00ED76ED">
      <w:pPr>
        <w:overflowPunct w:val="0"/>
        <w:autoSpaceDE w:val="0"/>
        <w:autoSpaceDN w:val="0"/>
        <w:adjustRightInd w:val="0"/>
      </w:pPr>
    </w:p>
    <w:p w:rsidR="00ED76ED" w:rsidRDefault="00ED76ED" w:rsidP="00ED76ED">
      <w:pPr>
        <w:overflowPunct w:val="0"/>
        <w:autoSpaceDE w:val="0"/>
        <w:autoSpaceDN w:val="0"/>
        <w:adjustRightInd w:val="0"/>
      </w:pPr>
    </w:p>
    <w:p w:rsidR="002C62B6" w:rsidRDefault="002C62B6"/>
    <w:p w:rsidR="00613295" w:rsidRDefault="00613295"/>
    <w:p w:rsidR="00613295" w:rsidRDefault="00613295"/>
    <w:p w:rsidR="00613295" w:rsidRDefault="00613295"/>
    <w:p w:rsidR="00613295" w:rsidRDefault="00613295"/>
    <w:p w:rsidR="00613295" w:rsidRDefault="00613295"/>
    <w:p w:rsidR="00613295" w:rsidRDefault="00613295"/>
    <w:p w:rsidR="00613295" w:rsidRDefault="00613295"/>
    <w:p w:rsidR="00613295" w:rsidRDefault="00613295"/>
    <w:p w:rsidR="00613295" w:rsidRDefault="00613295"/>
    <w:p w:rsidR="003D7515" w:rsidRDefault="003D7515"/>
    <w:p w:rsidR="00613295" w:rsidRDefault="00613295"/>
    <w:p w:rsidR="00613295" w:rsidRDefault="00613295"/>
    <w:p w:rsidR="00516EC4" w:rsidRDefault="00516EC4"/>
    <w:p w:rsidR="00516EC4" w:rsidRDefault="00516EC4"/>
    <w:p w:rsidR="00E51B72" w:rsidRDefault="00E51B72"/>
    <w:p w:rsidR="00E51B72" w:rsidRDefault="00E51B72"/>
    <w:p w:rsidR="00E51B72" w:rsidRDefault="00E51B72"/>
    <w:p w:rsidR="00E51B72" w:rsidRDefault="00E51B72"/>
    <w:p w:rsidR="00E51B72" w:rsidRDefault="00E51B72"/>
    <w:p w:rsidR="00516EC4" w:rsidRDefault="00516EC4"/>
    <w:p w:rsidR="00516EC4" w:rsidRDefault="00516EC4"/>
    <w:p w:rsidR="00B03255" w:rsidRDefault="00B03255"/>
    <w:p w:rsidR="00B03255" w:rsidRDefault="00B03255"/>
    <w:p w:rsidR="00B03255" w:rsidRDefault="00B03255"/>
    <w:p w:rsidR="00B03255" w:rsidRDefault="00B03255"/>
    <w:p w:rsidR="00B03255" w:rsidRDefault="00B03255"/>
    <w:p w:rsidR="00613295" w:rsidRDefault="00613295" w:rsidP="00613295">
      <w:pPr>
        <w:jc w:val="center"/>
        <w:rPr>
          <w:b/>
        </w:rPr>
      </w:pPr>
    </w:p>
    <w:p w:rsidR="00613295" w:rsidRPr="00613295" w:rsidRDefault="00613295" w:rsidP="00613295">
      <w:pPr>
        <w:overflowPunct w:val="0"/>
        <w:autoSpaceDE w:val="0"/>
        <w:autoSpaceDN w:val="0"/>
        <w:adjustRightInd w:val="0"/>
        <w:jc w:val="center"/>
        <w:rPr>
          <w:b/>
          <w:szCs w:val="20"/>
        </w:rPr>
      </w:pPr>
      <w:r w:rsidRPr="00180B27">
        <w:rPr>
          <w:b/>
        </w:rPr>
        <w:t>SAVIVALDYBĖS TARYBOS SP</w:t>
      </w:r>
      <w:r>
        <w:rPr>
          <w:b/>
        </w:rPr>
        <w:t>RENDIMO „</w:t>
      </w:r>
      <w:r>
        <w:rPr>
          <w:b/>
          <w:caps/>
        </w:rPr>
        <w:fldChar w:fldCharType="begin"/>
      </w:r>
      <w:r>
        <w:rPr>
          <w:b/>
          <w:caps/>
        </w:rPr>
        <w:instrText xml:space="preserve"> FILLIN "Pavadinimas" \* MERGEFORMAT </w:instrText>
      </w:r>
      <w:r>
        <w:rPr>
          <w:b/>
          <w:caps/>
        </w:rPr>
        <w:fldChar w:fldCharType="separate"/>
      </w:r>
      <w:r>
        <w:rPr>
          <w:b/>
          <w:caps/>
        </w:rPr>
        <w:t xml:space="preserve">DĖl investavimo ir </w:t>
      </w:r>
      <w:r>
        <w:rPr>
          <w:b/>
          <w:caps/>
        </w:rPr>
        <w:fldChar w:fldCharType="end"/>
      </w:r>
      <w:r>
        <w:rPr>
          <w:b/>
          <w:caps/>
        </w:rPr>
        <w:t xml:space="preserve">UŽDAROSIOS AKCINĖS BENDROVĖS </w:t>
      </w:r>
      <w:r w:rsidR="00B3385C">
        <w:rPr>
          <w:b/>
          <w:caps/>
        </w:rPr>
        <w:t>„ANYKŠČIŲ</w:t>
      </w:r>
      <w:r w:rsidR="00D67E41">
        <w:rPr>
          <w:b/>
          <w:caps/>
        </w:rPr>
        <w:t xml:space="preserve"> vandenys</w:t>
      </w:r>
      <w:r w:rsidR="00B3385C">
        <w:rPr>
          <w:b/>
          <w:caps/>
        </w:rPr>
        <w:t>“</w:t>
      </w:r>
      <w:r>
        <w:rPr>
          <w:b/>
          <w:caps/>
        </w:rPr>
        <w:t xml:space="preserve"> ĮSTATINIO KAPITALO DIDINIMO</w:t>
      </w:r>
      <w:r>
        <w:rPr>
          <w:b/>
        </w:rPr>
        <w:t xml:space="preserve">“ </w:t>
      </w:r>
      <w:r w:rsidRPr="00180B27">
        <w:rPr>
          <w:b/>
        </w:rPr>
        <w:t xml:space="preserve">PROJEKTO </w:t>
      </w:r>
      <w:r>
        <w:rPr>
          <w:b/>
        </w:rPr>
        <w:t>AIŠKINAMASIS RAŠTAS</w:t>
      </w:r>
    </w:p>
    <w:p w:rsidR="00613295" w:rsidRDefault="00613295" w:rsidP="00613295">
      <w:pPr>
        <w:ind w:firstLine="720"/>
        <w:jc w:val="both"/>
        <w:rPr>
          <w:b/>
        </w:rPr>
      </w:pPr>
    </w:p>
    <w:p w:rsidR="00613295" w:rsidRDefault="00613295" w:rsidP="00613295">
      <w:pPr>
        <w:tabs>
          <w:tab w:val="left" w:pos="993"/>
        </w:tabs>
        <w:jc w:val="both"/>
        <w:rPr>
          <w:b/>
        </w:rPr>
      </w:pPr>
      <w:r>
        <w:rPr>
          <w:b/>
        </w:rPr>
        <w:t xml:space="preserve">1. </w:t>
      </w:r>
      <w:r w:rsidRPr="00BD6314">
        <w:rPr>
          <w:b/>
        </w:rPr>
        <w:t>Sprendimo projekto tikslai ir uždaviniai:</w:t>
      </w:r>
    </w:p>
    <w:p w:rsidR="00613295" w:rsidRDefault="00613295" w:rsidP="00613295">
      <w:pPr>
        <w:tabs>
          <w:tab w:val="left" w:pos="993"/>
        </w:tabs>
        <w:jc w:val="both"/>
        <w:rPr>
          <w:b/>
        </w:rPr>
      </w:pPr>
    </w:p>
    <w:p w:rsidR="00613295" w:rsidRDefault="00613295" w:rsidP="00B3385C">
      <w:pPr>
        <w:spacing w:line="360" w:lineRule="auto"/>
        <w:jc w:val="both"/>
      </w:pPr>
      <w:r>
        <w:rPr>
          <w:b/>
        </w:rPr>
        <w:t xml:space="preserve">       </w:t>
      </w:r>
      <w:r>
        <w:t xml:space="preserve">Gautas </w:t>
      </w:r>
      <w:r w:rsidR="00D949C8">
        <w:t xml:space="preserve">uždarosios akcinės bendrovės </w:t>
      </w:r>
      <w:r w:rsidR="00B3385C">
        <w:t>„</w:t>
      </w:r>
      <w:r w:rsidR="00D949C8">
        <w:t>Anykščių</w:t>
      </w:r>
      <w:r w:rsidR="0089005D">
        <w:t xml:space="preserve"> vandenys</w:t>
      </w:r>
      <w:r w:rsidR="00B3385C">
        <w:t>“ (to</w:t>
      </w:r>
      <w:r w:rsidR="00E51B72">
        <w:t xml:space="preserve">liau </w:t>
      </w:r>
      <w:r w:rsidR="0089005D">
        <w:t>– bendrovė) 2022 m. lapkričio 24 d. prašymas Nr. SD-334 „Dėl investavimo didinant įstatinį kapitalą</w:t>
      </w:r>
      <w:r w:rsidR="002F0BF9">
        <w:t>“, kuriame pra</w:t>
      </w:r>
      <w:r w:rsidR="0089005D">
        <w:t>šoma skirti 5</w:t>
      </w:r>
      <w:r w:rsidR="00B3385C">
        <w:t>0 000</w:t>
      </w:r>
      <w:r w:rsidR="002F0BF9">
        <w:t xml:space="preserve"> eu</w:t>
      </w:r>
      <w:r w:rsidR="00B3385C">
        <w:t>rų sumą</w:t>
      </w:r>
      <w:r w:rsidR="0089005D">
        <w:t xml:space="preserve"> didinant įstatinį kapitalą įgyvendinamų projektų užbaigimui</w:t>
      </w:r>
      <w:r w:rsidR="002F0BF9">
        <w:t xml:space="preserve">. </w:t>
      </w:r>
    </w:p>
    <w:p w:rsidR="004A7026" w:rsidRDefault="004A7026" w:rsidP="004A7026">
      <w:pPr>
        <w:spacing w:line="360" w:lineRule="auto"/>
        <w:jc w:val="both"/>
      </w:pPr>
      <w:r>
        <w:t xml:space="preserve">       Piniginis įnašas bus panaudotas vandentiekio tinklų (1,1 km) statybos užbaigimo darbų atlikimui (apie 18 445 Eur) Pagirių k., Anykščių r., vandens gerinimo įrenginių technologinio pastato įrengimui, „SCADA“ sistemos praplėtimui, teritorijos sutvarkymo darbų atlikimui (apie 31 700 Eur). </w:t>
      </w:r>
    </w:p>
    <w:p w:rsidR="004B6C39" w:rsidRDefault="004B6C39" w:rsidP="004B6C39">
      <w:pPr>
        <w:spacing w:line="360" w:lineRule="auto"/>
        <w:jc w:val="both"/>
      </w:pPr>
      <w:r>
        <w:t xml:space="preserve">       Akcininkas Anykščių rajono savivaldybė, įgyvendinama Anykščių rajono savivaldybės 2022–2024 metų strateginio veiklos plano, patvirtinto Anykščių rajono savivaldybės tarybos 2022 m. vasario 23 d. sprendimu Nr. 1-TS-40 „Dėl Anykščių rajono savivaldybės 2022–2024 metų strateginio veiklos plano patvirtinimo“ 8 programos „Savivaldybės objektų priežiūros ir plėtros programa“ priemonė 8.1.3.21 „Vandens gerinimo, geležies šalinimo sistemų įrengimas Anykščių rajono gyvenvietėse“ ir 8.1.3.25 „Vandentiekio ir nuotekų tinklų renovacija“, kuriose numatyta investavimo suma 70 000 Eur, investavo į uždarąją akcinę bendrovę „Anykščių vandenys“ 69 999,91 Eur (šešiasdešimt devynių tūkstančių devynių šimtų devyniasdešimt devynių eurų, devyniasdešimt vieno cento) sumą (Anykščių rajono savivaldybės tarybos 2022 m. birželio 3 d. sprendimas Nr. 1-TS-200 „Dėl investavimo ir uždarosios akcinės bendrovės „Anykščių vandenys“ įstatinio kapitalo didinimo“) gyvenamųjų būstų prijungimui prie esamų centralizuotų nuotekų tvarkymo sistemų Anykščių mieste ir vandentiekio tinklų renovacijai, vandens gerinimo, nugeležinimo sistemų įrengimui Pašilių k., Anykščių r. sav.</w:t>
      </w:r>
    </w:p>
    <w:p w:rsidR="004B6C39" w:rsidRDefault="004B6C39" w:rsidP="004B6C39">
      <w:pPr>
        <w:spacing w:line="360" w:lineRule="auto"/>
        <w:jc w:val="both"/>
      </w:pPr>
      <w:r>
        <w:t xml:space="preserve">       Uždaroji akcinė bendrovė „Anykščių vandenys“ per 2022 m. numačiusi investuoti į infrastruktūrą 319,5 tūkst. Eur:</w:t>
      </w:r>
    </w:p>
    <w:p w:rsidR="004B6C39" w:rsidRDefault="004B6C39" w:rsidP="004B6C39">
      <w:pPr>
        <w:spacing w:line="360" w:lineRule="auto"/>
        <w:jc w:val="both"/>
      </w:pPr>
      <w:r>
        <w:t xml:space="preserve">       1. atliktas Anykščių miesto pagrindinės nuotekų siurblinės Žvejų g. 68B, Anykščių m., remontas (atlikta darbų už 48,0 tūkst. Eur);</w:t>
      </w:r>
    </w:p>
    <w:p w:rsidR="004B6C39" w:rsidRDefault="004B6C39" w:rsidP="004B6C39">
      <w:pPr>
        <w:spacing w:line="360" w:lineRule="auto"/>
        <w:jc w:val="both"/>
      </w:pPr>
      <w:r>
        <w:t xml:space="preserve">       2. einamieji infrastruktūros remonto / priežiūros darbai (atlikta darbų už 126,0 tūkst. Eur);</w:t>
      </w:r>
    </w:p>
    <w:p w:rsidR="004B6C39" w:rsidRDefault="004B6C39" w:rsidP="004B6C39">
      <w:pPr>
        <w:spacing w:line="360" w:lineRule="auto"/>
        <w:jc w:val="both"/>
      </w:pPr>
      <w:r>
        <w:t xml:space="preserve">       3. vykdomi Pagirių k., Anykščių sen., vandentiekio tinklų statybos darbai (planuojama atliktų darbų vertė 51,0 tūkst. Eur);</w:t>
      </w:r>
    </w:p>
    <w:p w:rsidR="004B6C39" w:rsidRDefault="004B6C39" w:rsidP="004B6C39">
      <w:pPr>
        <w:spacing w:line="360" w:lineRule="auto"/>
        <w:jc w:val="both"/>
      </w:pPr>
      <w:r>
        <w:t xml:space="preserve">       4. vykdomi Pašilių k., Skiemonių sen., vandens gerinimo įrenginių statybos darbai (planuojama atlikti darbų už 85,0 tūkst. Eur);</w:t>
      </w:r>
    </w:p>
    <w:p w:rsidR="004B6C39" w:rsidRPr="008200F9" w:rsidRDefault="004B6C39" w:rsidP="004B6C39">
      <w:pPr>
        <w:spacing w:line="360" w:lineRule="auto"/>
        <w:jc w:val="both"/>
      </w:pPr>
      <w:r>
        <w:t xml:space="preserve">       5. vykdomi Kunigiškių I k., Svėdasų sen., naujo gręžinio įrengimo ir prijungimo prie esamų centralizuotų geriamojo vandens tiekimo tinklų darbai (planuojama atlikti darbų už 9,5 tūkst. Eur). </w:t>
      </w:r>
    </w:p>
    <w:p w:rsidR="004A7026" w:rsidRPr="004B6C39" w:rsidRDefault="004B6C39" w:rsidP="00B3385C">
      <w:pPr>
        <w:spacing w:line="360" w:lineRule="auto"/>
        <w:jc w:val="both"/>
        <w:rPr>
          <w:iCs/>
        </w:rPr>
      </w:pPr>
      <w:r>
        <w:rPr>
          <w:iCs/>
          <w:color w:val="00B050"/>
        </w:rPr>
        <w:t xml:space="preserve">       </w:t>
      </w:r>
      <w:r>
        <w:rPr>
          <w:iCs/>
        </w:rPr>
        <w:t xml:space="preserve">Uždaroji akcinė bendrovė „Anykščių vandenys“ 2022 m. pradžioje pradėjusi įgyvendinti išvardintus projektus negalėjo numatyti ir įsivertinti elektros energijos ir kitų kainų didelio augimo. Bendrovei šiuo metu trūksta apyvartinių lėšų pradėtų projektų užbaigimui. </w:t>
      </w:r>
    </w:p>
    <w:p w:rsidR="002A744E" w:rsidRDefault="002A744E" w:rsidP="00613295">
      <w:pPr>
        <w:spacing w:line="360" w:lineRule="auto"/>
        <w:jc w:val="both"/>
      </w:pPr>
      <w:r>
        <w:t xml:space="preserve">       Siūlome investuoti į uždarąją </w:t>
      </w:r>
      <w:r w:rsidR="00C23C0C">
        <w:t>akcinę bendrovę „Anykščių vandenys“ 49 999,77</w:t>
      </w:r>
      <w:r>
        <w:t xml:space="preserve"> Eur</w:t>
      </w:r>
      <w:r w:rsidR="005F114C">
        <w:t xml:space="preserve"> </w:t>
      </w:r>
      <w:r w:rsidR="00C23C0C">
        <w:t>(keturiasdešimt devynių</w:t>
      </w:r>
      <w:r w:rsidR="005F114C">
        <w:t xml:space="preserve"> tūkstančių devynių šimtų devyniasdešimt devynių </w:t>
      </w:r>
      <w:r w:rsidR="00C23C0C">
        <w:t>eurų, septyniasdešimt septynių centų</w:t>
      </w:r>
      <w:r w:rsidR="005F114C">
        <w:t>)</w:t>
      </w:r>
      <w:r w:rsidR="00C23C0C">
        <w:t xml:space="preserve"> sumą, išleidžiant 172 413 (vieną šimtą septyniasdešimt du tūkstančius keturis šimtus trylika</w:t>
      </w:r>
      <w:r w:rsidR="005F114C">
        <w:t>)</w:t>
      </w:r>
      <w:r w:rsidR="00C23C0C">
        <w:t xml:space="preserve"> paprastųjų vardinių akcijų</w:t>
      </w:r>
      <w:r>
        <w:t>, vienos akcijos nominali vertė – 0,29 Eur.</w:t>
      </w:r>
      <w:r w:rsidR="00C23C0C">
        <w:t xml:space="preserve"> Anykščių rajono savivaldybė yra vienintelė bendrovės akcininkė.</w:t>
      </w:r>
    </w:p>
    <w:p w:rsidR="00613295" w:rsidRPr="00BD6314" w:rsidRDefault="00613295" w:rsidP="00613295">
      <w:pPr>
        <w:pStyle w:val="Sraopastraipa"/>
        <w:tabs>
          <w:tab w:val="left" w:pos="993"/>
        </w:tabs>
        <w:jc w:val="both"/>
        <w:rPr>
          <w:b/>
        </w:rPr>
      </w:pPr>
    </w:p>
    <w:p w:rsidR="00613295" w:rsidRDefault="00613295" w:rsidP="00613295">
      <w:pPr>
        <w:tabs>
          <w:tab w:val="left" w:pos="993"/>
        </w:tabs>
        <w:jc w:val="both"/>
        <w:rPr>
          <w:b/>
        </w:rPr>
      </w:pPr>
      <w:r>
        <w:rPr>
          <w:rFonts w:eastAsia="Calibri"/>
          <w:b/>
        </w:rPr>
        <w:t xml:space="preserve">2. </w:t>
      </w:r>
      <w:r w:rsidRPr="003B16DC">
        <w:rPr>
          <w:b/>
        </w:rPr>
        <w:t>Siūlomos teisinio reguliavimo nuostatos ir laukiami rezultatai</w:t>
      </w:r>
      <w:r>
        <w:rPr>
          <w:b/>
        </w:rPr>
        <w:t>:</w:t>
      </w:r>
    </w:p>
    <w:p w:rsidR="00613295" w:rsidRDefault="00613295" w:rsidP="00613295">
      <w:pPr>
        <w:tabs>
          <w:tab w:val="left" w:pos="993"/>
        </w:tabs>
        <w:jc w:val="both"/>
        <w:rPr>
          <w:b/>
        </w:rPr>
      </w:pPr>
    </w:p>
    <w:p w:rsidR="00613295" w:rsidRDefault="00703635" w:rsidP="00D531BD">
      <w:pPr>
        <w:spacing w:after="160" w:line="360" w:lineRule="auto"/>
        <w:jc w:val="both"/>
      </w:pPr>
      <w:r>
        <w:t xml:space="preserve">       </w:t>
      </w:r>
      <w:r w:rsidR="009D2D4C">
        <w:t>Padidėtų Anykščių rajono savivaldybės kaip akcininko įnašas</w:t>
      </w:r>
      <w:r>
        <w:t xml:space="preserve"> į uždarąją akcinę bendrovę </w:t>
      </w:r>
      <w:r w:rsidR="00C23C0C">
        <w:t>„Anykščių vandenys“. Investicija pagreitintų vykdomų projektų užbaigimą, gyventojams pagerėtų buitinės sąlygos</w:t>
      </w:r>
      <w:r w:rsidR="00643C75">
        <w:t xml:space="preserve">. </w:t>
      </w:r>
    </w:p>
    <w:p w:rsidR="00613295" w:rsidRDefault="00613295" w:rsidP="00613295">
      <w:pPr>
        <w:jc w:val="both"/>
        <w:rPr>
          <w:b/>
        </w:rPr>
      </w:pPr>
      <w:r>
        <w:rPr>
          <w:b/>
        </w:rPr>
        <w:t>3. Lėšų poreikis ir šaltiniai:</w:t>
      </w:r>
    </w:p>
    <w:p w:rsidR="00613295" w:rsidRDefault="00613295" w:rsidP="00613295">
      <w:pPr>
        <w:jc w:val="both"/>
        <w:rPr>
          <w:b/>
        </w:rPr>
      </w:pPr>
    </w:p>
    <w:p w:rsidR="00613295" w:rsidRDefault="000E1191" w:rsidP="00613295">
      <w:pPr>
        <w:spacing w:line="360" w:lineRule="auto"/>
        <w:jc w:val="both"/>
      </w:pPr>
      <w:r>
        <w:t xml:space="preserve">       </w:t>
      </w:r>
      <w:r w:rsidR="00D531BD">
        <w:t xml:space="preserve">Lėšų poreikis – </w:t>
      </w:r>
      <w:r w:rsidR="0089005D">
        <w:t>49 999,77</w:t>
      </w:r>
      <w:r w:rsidR="00D531BD" w:rsidRPr="00C73593">
        <w:t xml:space="preserve"> </w:t>
      </w:r>
      <w:r w:rsidR="00D531BD">
        <w:t>Eur.</w:t>
      </w:r>
    </w:p>
    <w:p w:rsidR="00D531BD" w:rsidRPr="00EA629C" w:rsidRDefault="000E1191" w:rsidP="00613295">
      <w:pPr>
        <w:spacing w:line="360" w:lineRule="auto"/>
        <w:jc w:val="both"/>
      </w:pPr>
      <w:r>
        <w:t xml:space="preserve">       </w:t>
      </w:r>
      <w:r w:rsidR="00D531BD">
        <w:t xml:space="preserve">Šaltinis – </w:t>
      </w:r>
      <w:r w:rsidR="001E32D7">
        <w:t xml:space="preserve">Anykščių rajono </w:t>
      </w:r>
      <w:r w:rsidR="00643C75">
        <w:t>savivaldybės 2022</w:t>
      </w:r>
      <w:r w:rsidR="001E32D7">
        <w:t xml:space="preserve"> metų biudžeto lėšos.</w:t>
      </w:r>
    </w:p>
    <w:p w:rsidR="00613295" w:rsidRPr="0045404E" w:rsidRDefault="00613295" w:rsidP="00613295">
      <w:pPr>
        <w:jc w:val="both"/>
        <w:rPr>
          <w:strike/>
        </w:rPr>
      </w:pPr>
    </w:p>
    <w:p w:rsidR="00613295" w:rsidRDefault="00613295" w:rsidP="00613295">
      <w:pPr>
        <w:jc w:val="both"/>
        <w:rPr>
          <w:b/>
        </w:rPr>
      </w:pPr>
      <w:r>
        <w:rPr>
          <w:b/>
        </w:rPr>
        <w:t xml:space="preserve">4. </w:t>
      </w:r>
      <w:r w:rsidRPr="003B16DC">
        <w:rPr>
          <w:b/>
        </w:rPr>
        <w:t>Numatomo teisinio reguliavimo poveikio vertinimo rezultatai, galimos neigiamos priimto sprendimo pasekmės ir kokių priemonių reikėtų imtis, kad tokių pasekmių būtų išvengta</w:t>
      </w:r>
      <w:r>
        <w:rPr>
          <w:b/>
        </w:rPr>
        <w:t>:</w:t>
      </w:r>
    </w:p>
    <w:p w:rsidR="00613295" w:rsidRDefault="00613295" w:rsidP="00613295">
      <w:pPr>
        <w:jc w:val="both"/>
        <w:rPr>
          <w:b/>
        </w:rPr>
      </w:pPr>
    </w:p>
    <w:p w:rsidR="00613295" w:rsidRDefault="00613295" w:rsidP="00613295">
      <w:pPr>
        <w:spacing w:line="360" w:lineRule="auto"/>
        <w:jc w:val="both"/>
      </w:pPr>
      <w:r>
        <w:t xml:space="preserve">      </w:t>
      </w:r>
      <w:r w:rsidR="00024AE4">
        <w:t xml:space="preserve"> </w:t>
      </w:r>
      <w:r>
        <w:t xml:space="preserve">Teisinio reguliavimo poveikio vertinimo rezultatai nevertinami. </w:t>
      </w:r>
    </w:p>
    <w:p w:rsidR="00613295" w:rsidRPr="00AF5B2D" w:rsidRDefault="00613295" w:rsidP="00613295">
      <w:pPr>
        <w:spacing w:line="360" w:lineRule="auto"/>
        <w:jc w:val="both"/>
      </w:pPr>
      <w:r>
        <w:t xml:space="preserve">       Neigiamų priimto sprendimo pasekmių nenumatoma.</w:t>
      </w:r>
    </w:p>
    <w:p w:rsidR="00613295" w:rsidRDefault="00613295" w:rsidP="00613295">
      <w:pPr>
        <w:jc w:val="both"/>
        <w:rPr>
          <w:b/>
        </w:rPr>
      </w:pPr>
      <w:r w:rsidRPr="003B16DC">
        <w:rPr>
          <w:b/>
        </w:rPr>
        <w:t>5. Kokius teisės aktus būtina priimti, kokius galiojančius teisės aktus reikia pakeisti ar pripažinti netekusiais galios – kas ir kada juos turėtų priimti</w:t>
      </w:r>
      <w:r>
        <w:rPr>
          <w:b/>
        </w:rPr>
        <w:t>:</w:t>
      </w:r>
    </w:p>
    <w:p w:rsidR="00613295" w:rsidRDefault="00613295" w:rsidP="00613295">
      <w:pPr>
        <w:jc w:val="both"/>
        <w:rPr>
          <w:b/>
        </w:rPr>
      </w:pPr>
    </w:p>
    <w:p w:rsidR="00613295" w:rsidRDefault="000E1191" w:rsidP="00613295">
      <w:pPr>
        <w:jc w:val="both"/>
      </w:pPr>
      <w:r>
        <w:t xml:space="preserve">       </w:t>
      </w:r>
      <w:r w:rsidR="00613295">
        <w:t>Nereikia.</w:t>
      </w:r>
    </w:p>
    <w:p w:rsidR="00613295" w:rsidRPr="00BD6314" w:rsidRDefault="00613295" w:rsidP="00613295">
      <w:pPr>
        <w:jc w:val="both"/>
      </w:pPr>
    </w:p>
    <w:p w:rsidR="00613295" w:rsidRDefault="00613295" w:rsidP="00613295">
      <w:pPr>
        <w:jc w:val="both"/>
        <w:rPr>
          <w:b/>
        </w:rPr>
      </w:pPr>
      <w:r w:rsidRPr="003B16DC">
        <w:rPr>
          <w:b/>
        </w:rPr>
        <w:t>6. Sprendimo įgyvendinimo terminai – kas, ką ir kada turėtų atlikti</w:t>
      </w:r>
      <w:r>
        <w:rPr>
          <w:b/>
        </w:rPr>
        <w:t>:</w:t>
      </w:r>
    </w:p>
    <w:p w:rsidR="00613295" w:rsidRDefault="00613295" w:rsidP="00613295">
      <w:pPr>
        <w:jc w:val="both"/>
        <w:rPr>
          <w:b/>
        </w:rPr>
      </w:pPr>
    </w:p>
    <w:p w:rsidR="00613295" w:rsidRPr="003B16DC" w:rsidRDefault="0031499D" w:rsidP="00613295">
      <w:pPr>
        <w:spacing w:line="360" w:lineRule="auto"/>
        <w:jc w:val="both"/>
        <w:rPr>
          <w:b/>
        </w:rPr>
      </w:pPr>
      <w:r>
        <w:t xml:space="preserve">       </w:t>
      </w:r>
      <w:r w:rsidR="00613295">
        <w:t>Viešųjų pirkimų ir turto skyri</w:t>
      </w:r>
      <w:r w:rsidR="00643C75">
        <w:t>aus vedėjo</w:t>
      </w:r>
      <w:r w:rsidR="005F114C">
        <w:t xml:space="preserve"> pavaduotojui iki 2022 m. gruodžio 20</w:t>
      </w:r>
      <w:r w:rsidR="00643C75">
        <w:t xml:space="preserve"> d. </w:t>
      </w:r>
      <w:r w:rsidR="0089005D">
        <w:t>parengti Anykščių rajono savivaldybės administracijos direktoriaus įsakymą įstatinio kapitalo didinimui ir bendrovės įstatų keitimui.</w:t>
      </w:r>
    </w:p>
    <w:p w:rsidR="00613295" w:rsidRDefault="00613295" w:rsidP="00613295">
      <w:pPr>
        <w:jc w:val="both"/>
        <w:rPr>
          <w:b/>
        </w:rPr>
      </w:pPr>
      <w:r w:rsidRPr="003B16DC">
        <w:rPr>
          <w:b/>
        </w:rPr>
        <w:t>7. Sprendimo projekto rengimo metu gauti specialistų vertinimai ir išvados</w:t>
      </w:r>
      <w:r>
        <w:rPr>
          <w:b/>
        </w:rPr>
        <w:t>:</w:t>
      </w:r>
    </w:p>
    <w:p w:rsidR="00613295" w:rsidRDefault="00613295" w:rsidP="00613295">
      <w:pPr>
        <w:jc w:val="both"/>
        <w:rPr>
          <w:b/>
        </w:rPr>
      </w:pPr>
    </w:p>
    <w:p w:rsidR="00613295" w:rsidRDefault="000E1191" w:rsidP="00613295">
      <w:pPr>
        <w:jc w:val="both"/>
      </w:pPr>
      <w:r>
        <w:t xml:space="preserve">       </w:t>
      </w:r>
      <w:r w:rsidR="00613295">
        <w:t>Negauti.</w:t>
      </w:r>
    </w:p>
    <w:p w:rsidR="00613295" w:rsidRPr="00BD6314" w:rsidRDefault="00613295" w:rsidP="00613295">
      <w:pPr>
        <w:jc w:val="both"/>
      </w:pPr>
    </w:p>
    <w:p w:rsidR="00613295" w:rsidRDefault="00613295" w:rsidP="00613295">
      <w:pPr>
        <w:rPr>
          <w:b/>
        </w:rPr>
      </w:pPr>
      <w:r w:rsidRPr="003B16DC">
        <w:rPr>
          <w:b/>
        </w:rPr>
        <w:t>8. Kiti reikalingi pagrindimai, skaičiavimai ir paaiškinimai</w:t>
      </w:r>
      <w:r>
        <w:rPr>
          <w:b/>
        </w:rPr>
        <w:t>:</w:t>
      </w:r>
    </w:p>
    <w:p w:rsidR="00613295" w:rsidRDefault="00613295" w:rsidP="00613295">
      <w:pPr>
        <w:rPr>
          <w:b/>
        </w:rPr>
      </w:pPr>
    </w:p>
    <w:p w:rsidR="00613295" w:rsidRDefault="000E1191" w:rsidP="00613295">
      <w:r>
        <w:t xml:space="preserve">       </w:t>
      </w:r>
      <w:r w:rsidR="00613295">
        <w:t>Nėra.</w:t>
      </w:r>
    </w:p>
    <w:p w:rsidR="00613295" w:rsidRPr="00481A1F" w:rsidRDefault="00613295" w:rsidP="00613295"/>
    <w:p w:rsidR="00613295" w:rsidRDefault="00613295" w:rsidP="00613295">
      <w:r>
        <w:rPr>
          <w:b/>
        </w:rPr>
        <w:t>9</w:t>
      </w:r>
      <w:r w:rsidRPr="003B16DC">
        <w:rPr>
          <w:b/>
        </w:rPr>
        <w:t>. Sprendimo projekto iniciatoriai ir rengėjai, pranešėjas</w:t>
      </w:r>
      <w:r>
        <w:rPr>
          <w:b/>
        </w:rPr>
        <w:t>:</w:t>
      </w:r>
      <w:r w:rsidRPr="003B16DC">
        <w:t xml:space="preserve"> </w:t>
      </w:r>
    </w:p>
    <w:p w:rsidR="00613295" w:rsidRDefault="00613295" w:rsidP="00613295"/>
    <w:p w:rsidR="00613295" w:rsidRDefault="00613295" w:rsidP="00613295">
      <w:pPr>
        <w:spacing w:line="360" w:lineRule="auto"/>
      </w:pPr>
      <w:r>
        <w:t>Inicia</w:t>
      </w:r>
      <w:r w:rsidR="004920D8">
        <w:t xml:space="preserve">torius – uždaroji akcinė bendrovė </w:t>
      </w:r>
      <w:r w:rsidR="0089005D">
        <w:t>„Anykščių vand</w:t>
      </w:r>
      <w:r w:rsidR="004B6C39">
        <w:t>en</w:t>
      </w:r>
      <w:r w:rsidR="0089005D">
        <w:t>ys</w:t>
      </w:r>
      <w:r w:rsidR="00643C75">
        <w:t>“</w:t>
      </w:r>
      <w:r>
        <w:t>.</w:t>
      </w:r>
    </w:p>
    <w:p w:rsidR="00613295" w:rsidRDefault="00613295" w:rsidP="00613295">
      <w:pPr>
        <w:spacing w:line="360" w:lineRule="auto"/>
      </w:pPr>
      <w:r>
        <w:t>Projekto rengėja – Viešųjų pirkimų ir turto skyriaus vedėjo pavaduotoja A. Savickienė.</w:t>
      </w:r>
    </w:p>
    <w:p w:rsidR="00613295" w:rsidRDefault="00613295" w:rsidP="00613295">
      <w:pPr>
        <w:spacing w:line="360" w:lineRule="auto"/>
      </w:pPr>
      <w:r>
        <w:t>Pranešėja –</w:t>
      </w:r>
      <w:r w:rsidR="004B65DB">
        <w:t xml:space="preserve"> </w:t>
      </w:r>
      <w:r>
        <w:t>Viešųjų pirkimų ir turto skyriaus vedėja Vilma Vilkickaitė.</w:t>
      </w:r>
      <w:r w:rsidRPr="003B16DC">
        <w:t xml:space="preserve">            </w:t>
      </w:r>
    </w:p>
    <w:p w:rsidR="00613295" w:rsidRDefault="00613295" w:rsidP="00613295"/>
    <w:p w:rsidR="00613295" w:rsidRDefault="00613295"/>
    <w:sectPr w:rsidR="00613295" w:rsidSect="00B03255">
      <w:pgSz w:w="11907" w:h="16839" w:code="9"/>
      <w:pgMar w:top="1134"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hyphenationZone w:val="396"/>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16F5"/>
    <w:rsid w:val="000045AE"/>
    <w:rsid w:val="00024AE4"/>
    <w:rsid w:val="00042AF5"/>
    <w:rsid w:val="00077ACC"/>
    <w:rsid w:val="00077D60"/>
    <w:rsid w:val="000C1AE2"/>
    <w:rsid w:val="000E1191"/>
    <w:rsid w:val="000F0614"/>
    <w:rsid w:val="00141224"/>
    <w:rsid w:val="00156945"/>
    <w:rsid w:val="00176A02"/>
    <w:rsid w:val="00196B96"/>
    <w:rsid w:val="001E32D7"/>
    <w:rsid w:val="002201B9"/>
    <w:rsid w:val="00275031"/>
    <w:rsid w:val="002816F5"/>
    <w:rsid w:val="002A4DBC"/>
    <w:rsid w:val="002A744E"/>
    <w:rsid w:val="002C62B6"/>
    <w:rsid w:val="002F0BF9"/>
    <w:rsid w:val="00300592"/>
    <w:rsid w:val="0031499D"/>
    <w:rsid w:val="00331D27"/>
    <w:rsid w:val="00374E10"/>
    <w:rsid w:val="003D5EE9"/>
    <w:rsid w:val="003D7515"/>
    <w:rsid w:val="00420176"/>
    <w:rsid w:val="004407B3"/>
    <w:rsid w:val="0044487B"/>
    <w:rsid w:val="00457DBD"/>
    <w:rsid w:val="004920D8"/>
    <w:rsid w:val="004A7026"/>
    <w:rsid w:val="004B65DB"/>
    <w:rsid w:val="004B6C39"/>
    <w:rsid w:val="004B6E6C"/>
    <w:rsid w:val="004C1E09"/>
    <w:rsid w:val="004C73B9"/>
    <w:rsid w:val="004D2C8C"/>
    <w:rsid w:val="004F0069"/>
    <w:rsid w:val="00516EC4"/>
    <w:rsid w:val="005343B0"/>
    <w:rsid w:val="005A6778"/>
    <w:rsid w:val="005F114C"/>
    <w:rsid w:val="00613295"/>
    <w:rsid w:val="00643C75"/>
    <w:rsid w:val="00703635"/>
    <w:rsid w:val="00741216"/>
    <w:rsid w:val="007858E5"/>
    <w:rsid w:val="007E5F93"/>
    <w:rsid w:val="00811763"/>
    <w:rsid w:val="0089005D"/>
    <w:rsid w:val="008B6E70"/>
    <w:rsid w:val="009632FE"/>
    <w:rsid w:val="009A4A40"/>
    <w:rsid w:val="009A712F"/>
    <w:rsid w:val="009D2D4C"/>
    <w:rsid w:val="00A57DBD"/>
    <w:rsid w:val="00A970FF"/>
    <w:rsid w:val="00AD0FC5"/>
    <w:rsid w:val="00B03255"/>
    <w:rsid w:val="00B3385C"/>
    <w:rsid w:val="00B37754"/>
    <w:rsid w:val="00C05AED"/>
    <w:rsid w:val="00C23C0C"/>
    <w:rsid w:val="00C73593"/>
    <w:rsid w:val="00CB4CD6"/>
    <w:rsid w:val="00CF02B6"/>
    <w:rsid w:val="00D3192D"/>
    <w:rsid w:val="00D531BD"/>
    <w:rsid w:val="00D5594E"/>
    <w:rsid w:val="00D57A73"/>
    <w:rsid w:val="00D67E41"/>
    <w:rsid w:val="00D949C8"/>
    <w:rsid w:val="00E43ABB"/>
    <w:rsid w:val="00E51B72"/>
    <w:rsid w:val="00E94075"/>
    <w:rsid w:val="00ED76ED"/>
    <w:rsid w:val="00F24866"/>
    <w:rsid w:val="00F5378D"/>
    <w:rsid w:val="00F55F7D"/>
    <w:rsid w:val="00F73592"/>
    <w:rsid w:val="00FE25DF"/>
    <w:rsid w:val="00FF6C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E7BF7E6-6481-4994-96FB-BACA58AEF0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D76ED"/>
    <w:pPr>
      <w:spacing w:after="0" w:line="240" w:lineRule="auto"/>
    </w:pPr>
    <w:rPr>
      <w:rFonts w:eastAsia="Times New Roman" w:cs="Times New Roman"/>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nhideWhenUsed/>
    <w:rsid w:val="00ED76ED"/>
    <w:pPr>
      <w:overflowPunct w:val="0"/>
      <w:autoSpaceDE w:val="0"/>
      <w:autoSpaceDN w:val="0"/>
      <w:adjustRightInd w:val="0"/>
      <w:jc w:val="both"/>
    </w:pPr>
    <w:rPr>
      <w:bCs/>
      <w:szCs w:val="20"/>
    </w:rPr>
  </w:style>
  <w:style w:type="character" w:customStyle="1" w:styleId="PagrindinistekstasDiagrama">
    <w:name w:val="Pagrindinis tekstas Diagrama"/>
    <w:basedOn w:val="Numatytasispastraiposriftas"/>
    <w:link w:val="Pagrindinistekstas"/>
    <w:rsid w:val="00ED76ED"/>
    <w:rPr>
      <w:rFonts w:eastAsia="Times New Roman" w:cs="Times New Roman"/>
      <w:bCs/>
      <w:szCs w:val="20"/>
      <w:lang w:val="lt-LT"/>
    </w:rPr>
  </w:style>
  <w:style w:type="paragraph" w:styleId="Debesliotekstas">
    <w:name w:val="Balloon Text"/>
    <w:basedOn w:val="prastasis"/>
    <w:link w:val="DebesliotekstasDiagrama"/>
    <w:uiPriority w:val="99"/>
    <w:semiHidden/>
    <w:unhideWhenUsed/>
    <w:rsid w:val="004C1E09"/>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4C1E09"/>
    <w:rPr>
      <w:rFonts w:ascii="Tahoma" w:eastAsia="Times New Roman" w:hAnsi="Tahoma" w:cs="Tahoma"/>
      <w:sz w:val="16"/>
      <w:szCs w:val="16"/>
      <w:lang w:val="lt-LT"/>
    </w:rPr>
  </w:style>
  <w:style w:type="paragraph" w:styleId="Sraopastraipa">
    <w:name w:val="List Paragraph"/>
    <w:basedOn w:val="prastasis"/>
    <w:uiPriority w:val="34"/>
    <w:qFormat/>
    <w:rsid w:val="0061329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501368">
      <w:bodyDiv w:val="1"/>
      <w:marLeft w:val="0"/>
      <w:marRight w:val="0"/>
      <w:marTop w:val="0"/>
      <w:marBottom w:val="0"/>
      <w:divBdr>
        <w:top w:val="none" w:sz="0" w:space="0" w:color="auto"/>
        <w:left w:val="none" w:sz="0" w:space="0" w:color="auto"/>
        <w:bottom w:val="none" w:sz="0" w:space="0" w:color="auto"/>
        <w:right w:val="none" w:sz="0" w:space="0" w:color="auto"/>
      </w:divBdr>
    </w:div>
    <w:div w:id="1272780467">
      <w:bodyDiv w:val="1"/>
      <w:marLeft w:val="0"/>
      <w:marRight w:val="0"/>
      <w:marTop w:val="0"/>
      <w:marBottom w:val="0"/>
      <w:divBdr>
        <w:top w:val="none" w:sz="0" w:space="0" w:color="auto"/>
        <w:left w:val="none" w:sz="0" w:space="0" w:color="auto"/>
        <w:bottom w:val="none" w:sz="0" w:space="0" w:color="auto"/>
        <w:right w:val="none" w:sz="0" w:space="0" w:color="auto"/>
      </w:divBdr>
    </w:div>
    <w:div w:id="1961454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5487</Words>
  <Characters>3128</Characters>
  <Application>Microsoft Office Word</Application>
  <DocSecurity>0</DocSecurity>
  <Lines>26</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Audrone</dc:creator>
  <cp:keywords/>
  <dc:description/>
  <cp:lastModifiedBy>Taryba</cp:lastModifiedBy>
  <cp:revision>2</cp:revision>
  <cp:lastPrinted>2022-11-29T09:10:00Z</cp:lastPrinted>
  <dcterms:created xsi:type="dcterms:W3CDTF">2022-12-09T07:49:00Z</dcterms:created>
  <dcterms:modified xsi:type="dcterms:W3CDTF">2022-12-09T07:49:00Z</dcterms:modified>
</cp:coreProperties>
</file>